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E0" w:rsidRPr="00975FE0" w:rsidRDefault="00975FE0" w:rsidP="00975FE0">
      <w:pPr>
        <w:tabs>
          <w:tab w:val="left" w:pos="3030"/>
        </w:tabs>
        <w:spacing w:after="0"/>
        <w:jc w:val="center"/>
        <w:rPr>
          <w:rFonts w:ascii="Times New Roman" w:hAnsi="Times New Roman" w:cs="Times New Roman"/>
          <w:b/>
        </w:rPr>
      </w:pPr>
      <w:r w:rsidRPr="00975FE0">
        <w:rPr>
          <w:rFonts w:ascii="Times New Roman" w:hAnsi="Times New Roman" w:cs="Times New Roman"/>
          <w:b/>
        </w:rPr>
        <w:t xml:space="preserve">Сообщение о существенном факте </w:t>
      </w:r>
    </w:p>
    <w:p w:rsidR="003C5DA4" w:rsidRPr="00975FE0" w:rsidRDefault="00975FE0" w:rsidP="00975FE0">
      <w:pPr>
        <w:spacing w:after="0"/>
        <w:jc w:val="center"/>
        <w:rPr>
          <w:rFonts w:ascii="Times New Roman" w:hAnsi="Times New Roman" w:cs="Times New Roman"/>
          <w:b/>
        </w:rPr>
      </w:pPr>
      <w:r w:rsidRPr="00975FE0">
        <w:rPr>
          <w:rFonts w:ascii="Times New Roman" w:hAnsi="Times New Roman" w:cs="Times New Roman"/>
          <w:b/>
        </w:rPr>
        <w:t xml:space="preserve">«Сообщение о существенном </w:t>
      </w:r>
      <w:proofErr w:type="gramStart"/>
      <w:r w:rsidRPr="00975FE0">
        <w:rPr>
          <w:rFonts w:ascii="Times New Roman" w:hAnsi="Times New Roman" w:cs="Times New Roman"/>
          <w:b/>
        </w:rPr>
        <w:t>факте</w:t>
      </w:r>
      <w:proofErr w:type="gramEnd"/>
      <w:r w:rsidRPr="00975FE0">
        <w:rPr>
          <w:rFonts w:ascii="Times New Roman" w:hAnsi="Times New Roman" w:cs="Times New Roman"/>
          <w:b/>
        </w:rPr>
        <w:t xml:space="preserve"> о проведении заседания совета директоров (</w:t>
      </w:r>
      <w:proofErr w:type="spellStart"/>
      <w:r w:rsidRPr="00975FE0">
        <w:rPr>
          <w:rFonts w:ascii="Times New Roman" w:hAnsi="Times New Roman" w:cs="Times New Roman"/>
          <w:b/>
        </w:rPr>
        <w:t>наблюда</w:t>
      </w:r>
      <w:proofErr w:type="spellEnd"/>
      <w:r w:rsidRPr="00975FE0">
        <w:rPr>
          <w:rFonts w:ascii="Times New Roman" w:hAnsi="Times New Roman" w:cs="Times New Roman"/>
          <w:b/>
        </w:rPr>
        <w:t>-тельного совета) эмитента и его повестке дня, а также об отдельных решениях, принятых советом директоров (наблюдательным советом) эмитента»</w:t>
      </w:r>
    </w:p>
    <w:p w:rsidR="00975FE0" w:rsidRPr="00975FE0" w:rsidRDefault="00975FE0" w:rsidP="00975FE0">
      <w:pPr>
        <w:tabs>
          <w:tab w:val="left" w:pos="3030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5041"/>
      </w:tblGrid>
      <w:tr w:rsidR="00975FE0" w:rsidRPr="00975FE0" w:rsidTr="00975FE0">
        <w:trPr>
          <w:cantSplit/>
          <w:trHeight w:val="284"/>
        </w:trPr>
        <w:tc>
          <w:tcPr>
            <w:tcW w:w="9781" w:type="dxa"/>
            <w:gridSpan w:val="2"/>
            <w:vAlign w:val="center"/>
          </w:tcPr>
          <w:p w:rsidR="00975FE0" w:rsidRPr="00975FE0" w:rsidRDefault="00975FE0" w:rsidP="00975FE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975FE0">
              <w:rPr>
                <w:rFonts w:ascii="Times New Roman" w:hAnsi="Times New Roman" w:cs="Times New Roman"/>
              </w:rPr>
              <w:t>Общие сведения</w:t>
            </w:r>
          </w:p>
        </w:tc>
      </w:tr>
      <w:tr w:rsidR="00975FE0" w:rsidRPr="00975FE0" w:rsidTr="00975FE0">
        <w:trPr>
          <w:trHeight w:val="284"/>
        </w:trPr>
        <w:tc>
          <w:tcPr>
            <w:tcW w:w="4740" w:type="dxa"/>
            <w:vAlign w:val="center"/>
          </w:tcPr>
          <w:p w:rsidR="00975FE0" w:rsidRPr="00975FE0" w:rsidRDefault="00975FE0" w:rsidP="008F2861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 w:right="57" w:hanging="426"/>
              <w:jc w:val="both"/>
              <w:rPr>
                <w:rFonts w:ascii="Times New Roman" w:hAnsi="Times New Roman" w:cs="Times New Roman"/>
              </w:rPr>
            </w:pP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 xml:space="preserve">Полное фирменное наименование эмитента (для некоммерческой организации </w:t>
            </w:r>
            <w:r w:rsidR="008F2861">
              <w:rPr>
                <w:rFonts w:ascii="Times New Roman" w:hAnsi="Times New Roman" w:cs="Times New Roman"/>
                <w:snapToGrid w:val="0"/>
                <w:color w:val="000000"/>
              </w:rPr>
              <w:t>-</w:t>
            </w: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 xml:space="preserve"> наименование)</w:t>
            </w:r>
          </w:p>
        </w:tc>
        <w:tc>
          <w:tcPr>
            <w:tcW w:w="5041" w:type="dxa"/>
            <w:vAlign w:val="center"/>
          </w:tcPr>
          <w:p w:rsidR="00975FE0" w:rsidRPr="00975FE0" w:rsidRDefault="00975FE0" w:rsidP="00975FE0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Общество с ограниченной ответственностью «Фольксваген Банк РУС»</w:t>
            </w:r>
          </w:p>
        </w:tc>
      </w:tr>
      <w:tr w:rsidR="00975FE0" w:rsidRPr="00975FE0" w:rsidTr="00975FE0">
        <w:trPr>
          <w:trHeight w:val="284"/>
        </w:trPr>
        <w:tc>
          <w:tcPr>
            <w:tcW w:w="4740" w:type="dxa"/>
            <w:vAlign w:val="center"/>
          </w:tcPr>
          <w:p w:rsidR="00975FE0" w:rsidRPr="00975FE0" w:rsidRDefault="00975FE0" w:rsidP="00975FE0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 w:right="57" w:hanging="426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Сокращенное фирменное наименование эмитента</w:t>
            </w:r>
          </w:p>
        </w:tc>
        <w:tc>
          <w:tcPr>
            <w:tcW w:w="5041" w:type="dxa"/>
            <w:vAlign w:val="center"/>
          </w:tcPr>
          <w:p w:rsidR="00975FE0" w:rsidRPr="00975FE0" w:rsidRDefault="00975FE0" w:rsidP="00975FE0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ООО «Фольксваген Банк РУС»</w:t>
            </w:r>
          </w:p>
        </w:tc>
      </w:tr>
      <w:tr w:rsidR="00975FE0" w:rsidRPr="00975FE0" w:rsidTr="00975FE0">
        <w:trPr>
          <w:trHeight w:val="284"/>
        </w:trPr>
        <w:tc>
          <w:tcPr>
            <w:tcW w:w="4740" w:type="dxa"/>
            <w:vAlign w:val="center"/>
          </w:tcPr>
          <w:p w:rsidR="00975FE0" w:rsidRPr="00975FE0" w:rsidRDefault="00975FE0" w:rsidP="00975FE0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 w:right="57" w:hanging="426"/>
              <w:jc w:val="both"/>
              <w:rPr>
                <w:rFonts w:ascii="Times New Roman" w:hAnsi="Times New Roman" w:cs="Times New Roman"/>
              </w:rPr>
            </w:pP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Место нахождения эмитента</w:t>
            </w:r>
          </w:p>
        </w:tc>
        <w:tc>
          <w:tcPr>
            <w:tcW w:w="5041" w:type="dxa"/>
            <w:vAlign w:val="center"/>
          </w:tcPr>
          <w:p w:rsidR="00975FE0" w:rsidRPr="00975FE0" w:rsidRDefault="00975FE0" w:rsidP="00975FE0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117485, г.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Москва, ул.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Обручева, д.30/1, стр.1</w:t>
            </w:r>
          </w:p>
        </w:tc>
      </w:tr>
      <w:tr w:rsidR="00975FE0" w:rsidRPr="00975FE0" w:rsidTr="00975FE0">
        <w:trPr>
          <w:trHeight w:val="284"/>
        </w:trPr>
        <w:tc>
          <w:tcPr>
            <w:tcW w:w="4740" w:type="dxa"/>
            <w:vAlign w:val="center"/>
          </w:tcPr>
          <w:p w:rsidR="00975FE0" w:rsidRPr="00975FE0" w:rsidRDefault="00975FE0" w:rsidP="00975FE0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 w:right="57" w:hanging="426"/>
              <w:jc w:val="both"/>
              <w:rPr>
                <w:rFonts w:ascii="Times New Roman" w:hAnsi="Times New Roman" w:cs="Times New Roman"/>
              </w:rPr>
            </w:pP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ОГРН эмитента</w:t>
            </w:r>
          </w:p>
        </w:tc>
        <w:tc>
          <w:tcPr>
            <w:tcW w:w="5041" w:type="dxa"/>
            <w:vAlign w:val="center"/>
          </w:tcPr>
          <w:p w:rsidR="00975FE0" w:rsidRPr="00975FE0" w:rsidRDefault="00975FE0" w:rsidP="00975FE0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1107711000044</w:t>
            </w:r>
          </w:p>
        </w:tc>
      </w:tr>
      <w:tr w:rsidR="00975FE0" w:rsidRPr="00975FE0" w:rsidTr="00975FE0">
        <w:trPr>
          <w:trHeight w:val="284"/>
        </w:trPr>
        <w:tc>
          <w:tcPr>
            <w:tcW w:w="4740" w:type="dxa"/>
            <w:vAlign w:val="center"/>
          </w:tcPr>
          <w:p w:rsidR="00975FE0" w:rsidRPr="00975FE0" w:rsidRDefault="00975FE0" w:rsidP="00975FE0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 w:right="57" w:hanging="426"/>
              <w:jc w:val="both"/>
              <w:rPr>
                <w:rFonts w:ascii="Times New Roman" w:hAnsi="Times New Roman" w:cs="Times New Roman"/>
              </w:rPr>
            </w:pP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ИНН</w:t>
            </w:r>
            <w:r w:rsidRPr="00975FE0">
              <w:rPr>
                <w:rFonts w:ascii="Times New Roman" w:hAnsi="Times New Roman" w:cs="Times New Roman"/>
              </w:rPr>
              <w:t xml:space="preserve"> эмитента</w:t>
            </w:r>
          </w:p>
        </w:tc>
        <w:tc>
          <w:tcPr>
            <w:tcW w:w="5041" w:type="dxa"/>
            <w:vAlign w:val="center"/>
          </w:tcPr>
          <w:p w:rsidR="00975FE0" w:rsidRPr="00975FE0" w:rsidRDefault="00975FE0" w:rsidP="00975FE0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7750005605</w:t>
            </w:r>
          </w:p>
        </w:tc>
      </w:tr>
      <w:tr w:rsidR="00975FE0" w:rsidRPr="00975FE0" w:rsidTr="00975FE0">
        <w:trPr>
          <w:trHeight w:val="284"/>
        </w:trPr>
        <w:tc>
          <w:tcPr>
            <w:tcW w:w="4740" w:type="dxa"/>
            <w:vAlign w:val="center"/>
          </w:tcPr>
          <w:p w:rsidR="00975FE0" w:rsidRPr="00975FE0" w:rsidRDefault="00975FE0" w:rsidP="00975FE0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 w:right="57" w:hanging="426"/>
              <w:jc w:val="both"/>
              <w:rPr>
                <w:rFonts w:ascii="Times New Roman" w:hAnsi="Times New Roman" w:cs="Times New Roman"/>
              </w:rPr>
            </w:pP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Уникальный код эмитента, присвоенный регистрирующим органом</w:t>
            </w:r>
          </w:p>
        </w:tc>
        <w:tc>
          <w:tcPr>
            <w:tcW w:w="5041" w:type="dxa"/>
            <w:vAlign w:val="center"/>
          </w:tcPr>
          <w:p w:rsidR="00975FE0" w:rsidRPr="00975FE0" w:rsidRDefault="00975FE0" w:rsidP="00975FE0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03500B</w:t>
            </w:r>
          </w:p>
        </w:tc>
      </w:tr>
      <w:tr w:rsidR="00975FE0" w:rsidRPr="00975FE0" w:rsidTr="00975FE0">
        <w:trPr>
          <w:trHeight w:val="804"/>
        </w:trPr>
        <w:tc>
          <w:tcPr>
            <w:tcW w:w="4740" w:type="dxa"/>
            <w:vAlign w:val="center"/>
          </w:tcPr>
          <w:p w:rsidR="00975FE0" w:rsidRPr="00975FE0" w:rsidRDefault="00975FE0" w:rsidP="00975FE0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 w:right="57" w:hanging="426"/>
              <w:jc w:val="both"/>
              <w:rPr>
                <w:rFonts w:ascii="Times New Roman" w:hAnsi="Times New Roman" w:cs="Times New Roman"/>
              </w:rPr>
            </w:pP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041" w:type="dxa"/>
            <w:vAlign w:val="center"/>
          </w:tcPr>
          <w:p w:rsidR="00171278" w:rsidRPr="002A3D39" w:rsidRDefault="00DF3397" w:rsidP="00975FE0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8" w:history="1">
              <w:r w:rsidR="00975FE0" w:rsidRPr="00975FE0">
                <w:rPr>
                  <w:rFonts w:ascii="Times New Roman" w:hAnsi="Times New Roman" w:cs="Times New Roman"/>
                  <w:snapToGrid w:val="0"/>
                  <w:color w:val="000000"/>
                </w:rPr>
                <w:t>http://www.e-disclosure.ru/portal/company.aspx?id=33313</w:t>
              </w:r>
            </w:hyperlink>
          </w:p>
          <w:p w:rsidR="00975FE0" w:rsidRPr="00975FE0" w:rsidRDefault="00DF3397" w:rsidP="00975FE0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9" w:history="1">
              <w:r w:rsidR="00171278" w:rsidRPr="002376CA">
                <w:rPr>
                  <w:rFonts w:ascii="Times New Roman" w:hAnsi="Times New Roman" w:cs="Times New Roman"/>
                  <w:snapToGrid w:val="0"/>
                  <w:color w:val="000000"/>
                </w:rPr>
                <w:t>www.vwbank.ru</w:t>
              </w:r>
            </w:hyperlink>
          </w:p>
        </w:tc>
      </w:tr>
    </w:tbl>
    <w:p w:rsidR="00975FE0" w:rsidRDefault="00975FE0" w:rsidP="00975FE0">
      <w:pPr>
        <w:tabs>
          <w:tab w:val="left" w:pos="3030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962"/>
        <w:gridCol w:w="168"/>
        <w:gridCol w:w="1817"/>
        <w:gridCol w:w="142"/>
        <w:gridCol w:w="3118"/>
      </w:tblGrid>
      <w:tr w:rsidR="00975FE0" w:rsidTr="00F20F7E">
        <w:trPr>
          <w:cantSplit/>
          <w:trHeight w:val="330"/>
        </w:trPr>
        <w:tc>
          <w:tcPr>
            <w:tcW w:w="9781" w:type="dxa"/>
            <w:gridSpan w:val="6"/>
            <w:vAlign w:val="center"/>
          </w:tcPr>
          <w:p w:rsidR="00975FE0" w:rsidRPr="00975FE0" w:rsidRDefault="00975FE0" w:rsidP="00975FE0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975FE0">
              <w:rPr>
                <w:rFonts w:ascii="Times New Roman" w:hAnsi="Times New Roman" w:cs="Times New Roman"/>
              </w:rPr>
              <w:t>Содержание сообщения</w:t>
            </w:r>
          </w:p>
        </w:tc>
      </w:tr>
      <w:tr w:rsidR="00975FE0" w:rsidTr="00F20F7E">
        <w:trPr>
          <w:cantSplit/>
          <w:trHeight w:val="1042"/>
        </w:trPr>
        <w:tc>
          <w:tcPr>
            <w:tcW w:w="9781" w:type="dxa"/>
            <w:gridSpan w:val="6"/>
            <w:vAlign w:val="center"/>
          </w:tcPr>
          <w:p w:rsidR="00975FE0" w:rsidRPr="00975FE0" w:rsidRDefault="00975FE0" w:rsidP="00975FE0">
            <w:pPr>
              <w:spacing w:before="120" w:after="120"/>
              <w:rPr>
                <w:rFonts w:ascii="Times New Roman" w:hAnsi="Times New Roman" w:cs="Times New Roman"/>
              </w:rPr>
            </w:pPr>
            <w:r w:rsidRPr="00975FE0">
              <w:rPr>
                <w:rFonts w:ascii="Times New Roman" w:hAnsi="Times New Roman" w:cs="Times New Roman"/>
              </w:rPr>
              <w:t xml:space="preserve">Сообщение о существенном </w:t>
            </w:r>
            <w:proofErr w:type="gramStart"/>
            <w:r w:rsidRPr="00975FE0">
              <w:rPr>
                <w:rFonts w:ascii="Times New Roman" w:hAnsi="Times New Roman" w:cs="Times New Roman"/>
              </w:rPr>
              <w:t>факте</w:t>
            </w:r>
            <w:proofErr w:type="gramEnd"/>
            <w:r w:rsidRPr="00975FE0">
              <w:rPr>
                <w:rFonts w:ascii="Times New Roman" w:hAnsi="Times New Roman" w:cs="Times New Roman"/>
              </w:rPr>
              <w:t xml:space="preserve"> об отдельных решениях, принятых советом директоров (наблюдательным советом) эмитента</w:t>
            </w:r>
          </w:p>
        </w:tc>
      </w:tr>
      <w:tr w:rsidR="00975FE0" w:rsidTr="00F20F7E">
        <w:trPr>
          <w:cantSplit/>
          <w:trHeight w:val="2400"/>
        </w:trPr>
        <w:tc>
          <w:tcPr>
            <w:tcW w:w="9781" w:type="dxa"/>
            <w:gridSpan w:val="6"/>
          </w:tcPr>
          <w:p w:rsidR="00975FE0" w:rsidRPr="00975FE0" w:rsidRDefault="00975FE0" w:rsidP="00073C44">
            <w:pPr>
              <w:pStyle w:val="ListParagraph"/>
              <w:numPr>
                <w:ilvl w:val="1"/>
                <w:numId w:val="1"/>
              </w:numPr>
              <w:spacing w:before="120" w:after="0"/>
              <w:ind w:left="431" w:right="57" w:hanging="431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Кворум заседания совета директоров (наблюдательного совета) эмитента и результаты голосования по вопросам о принятии решений, предусмотренных пунктом 15.1. "Положение о раскрытии информации эмитентами эмиссионных ценных бумаг" от 30.12.2014 N 454-П:</w:t>
            </w:r>
            <w:r w:rsidRPr="00975FE0">
              <w:rPr>
                <w:rFonts w:ascii="Times New Roman" w:hAnsi="Times New Roman" w:cs="Times New Roman"/>
              </w:rPr>
              <w:t xml:space="preserve"> </w:t>
            </w: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Заседание Наблюдательного совет</w:t>
            </w:r>
            <w:proofErr w:type="gramStart"/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а ООО</w:t>
            </w:r>
            <w:proofErr w:type="gramEnd"/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 xml:space="preserve"> «Фольксваген Банк РУС» (далее – «Банк») правомочно, кворум имеется, поскольку в нём участвуют </w:t>
            </w:r>
            <w:r w:rsidR="00073C44" w:rsidRPr="00073C44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 xml:space="preserve"> (</w:t>
            </w:r>
            <w:r w:rsidR="00073C44">
              <w:rPr>
                <w:rFonts w:ascii="Times New Roman" w:hAnsi="Times New Roman" w:cs="Times New Roman"/>
                <w:snapToGrid w:val="0"/>
                <w:color w:val="000000"/>
              </w:rPr>
              <w:t>четыре</w:t>
            </w: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 xml:space="preserve">) избранных члена Наблюдательного совета, и на заседании могут быть приняты решения по всем вопросам повестки дня. По всем вопросам на заседании Наблюдательного совета проголосовали: «ЗА» - </w:t>
            </w:r>
            <w:r w:rsidR="00073C44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 xml:space="preserve"> члена Наблюдательного совета, «ПРОТ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ИВ» - нет, «ВОЗДЕРЖАЛИСЬ» - нет.</w:t>
            </w:r>
          </w:p>
        </w:tc>
      </w:tr>
      <w:tr w:rsidR="00975FE0" w:rsidTr="00F20F7E">
        <w:trPr>
          <w:cantSplit/>
          <w:trHeight w:val="936"/>
        </w:trPr>
        <w:tc>
          <w:tcPr>
            <w:tcW w:w="9781" w:type="dxa"/>
            <w:gridSpan w:val="6"/>
          </w:tcPr>
          <w:p w:rsidR="00975FE0" w:rsidRPr="00975FE0" w:rsidRDefault="00975FE0" w:rsidP="0010587D">
            <w:pPr>
              <w:pStyle w:val="ListParagraph"/>
              <w:numPr>
                <w:ilvl w:val="1"/>
                <w:numId w:val="1"/>
              </w:numPr>
              <w:spacing w:before="120"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 xml:space="preserve">Содержание решения, предусмотренного пунктом 15.1. "Положение о </w:t>
            </w:r>
            <w:r w:rsidRPr="0010587D">
              <w:rPr>
                <w:rFonts w:ascii="Times New Roman" w:hAnsi="Times New Roman" w:cs="Times New Roman"/>
                <w:snapToGrid w:val="0"/>
                <w:color w:val="000000"/>
              </w:rPr>
              <w:t xml:space="preserve">раскрытии </w:t>
            </w:r>
            <w:r w:rsidR="0010587D" w:rsidRPr="0010587D">
              <w:rPr>
                <w:rFonts w:ascii="Times New Roman" w:hAnsi="Times New Roman" w:cs="Times New Roman"/>
                <w:snapToGrid w:val="0"/>
                <w:color w:val="000000"/>
              </w:rPr>
              <w:t>ин</w:t>
            </w:r>
            <w:r w:rsidRPr="0010587D">
              <w:rPr>
                <w:rFonts w:ascii="Times New Roman" w:hAnsi="Times New Roman" w:cs="Times New Roman"/>
                <w:snapToGrid w:val="0"/>
                <w:color w:val="000000"/>
              </w:rPr>
              <w:t>формации эмитентами эмиссионных ценных бумаг" от 30.12.2014 N 454-П, принятых советом директоров (наблюдательным советом) эмитента:</w:t>
            </w:r>
          </w:p>
        </w:tc>
      </w:tr>
      <w:tr w:rsidR="00975FE0" w:rsidTr="0038038F">
        <w:trPr>
          <w:cantSplit/>
          <w:trHeight w:val="2329"/>
        </w:trPr>
        <w:tc>
          <w:tcPr>
            <w:tcW w:w="9781" w:type="dxa"/>
            <w:gridSpan w:val="6"/>
          </w:tcPr>
          <w:p w:rsidR="00AE6C58" w:rsidRDefault="00AE6C58" w:rsidP="00AE6C58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E6C58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 xml:space="preserve">По подпункту </w:t>
            </w:r>
            <w:r w:rsidR="00DF3397"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пункта </w:t>
            </w:r>
            <w:r w:rsidR="00DF3397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 w:rsidRPr="00AE6C58">
              <w:rPr>
                <w:rFonts w:ascii="Times New Roman" w:hAnsi="Times New Roman" w:cs="Times New Roman"/>
                <w:snapToGrid w:val="0"/>
                <w:color w:val="000000"/>
              </w:rPr>
              <w:t xml:space="preserve"> повестки дня:</w:t>
            </w:r>
          </w:p>
          <w:p w:rsidR="00DF3397" w:rsidRPr="00DF3397" w:rsidRDefault="00DF3397" w:rsidP="00DF3397">
            <w:pPr>
              <w:pStyle w:val="ListParagraph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>2.2.6.</w:t>
            </w:r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ab/>
              <w:t>Утвердить следующие документы:</w:t>
            </w:r>
          </w:p>
          <w:p w:rsidR="00DF3397" w:rsidRPr="00DF3397" w:rsidRDefault="00DF3397" w:rsidP="00DF3397">
            <w:pPr>
              <w:pStyle w:val="ListParagraph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>2.2.6.1.</w:t>
            </w:r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ab/>
              <w:t>Стратегия управления рисками и капиталом (Приложение № 1 к настоящему Протоколу) и признать Стратегию управления рискам</w:t>
            </w:r>
            <w:proofErr w:type="gramStart"/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>и ООО</w:t>
            </w:r>
            <w:proofErr w:type="gramEnd"/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 xml:space="preserve"> «Фольксваген Банк РУС» на 2016 г., утвержденную протоколом № 39 очередного заседания Наблюдательного совета от 21.06.2016, не действующей с даты настоящего Протокола,</w:t>
            </w:r>
          </w:p>
          <w:p w:rsidR="00DF3397" w:rsidRPr="00DF3397" w:rsidRDefault="00DF3397" w:rsidP="00DF3397">
            <w:pPr>
              <w:pStyle w:val="ListParagraph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>2.2.6.2.</w:t>
            </w:r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ab/>
              <w:t xml:space="preserve">Политика по управлению банковскими рисками (редакция 4) (Приложение № 2 к настоящему Протоколу) и признать Политику по управлению банковскими рисками (редакция 3), утвержденную протоколом № 22/1 очередного заседания Наблюдательного совета от 29.10.2013, не действующей </w:t>
            </w:r>
            <w:proofErr w:type="gramStart"/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>с даты</w:t>
            </w:r>
            <w:proofErr w:type="gramEnd"/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 xml:space="preserve"> настоящего Протокола, </w:t>
            </w:r>
          </w:p>
          <w:p w:rsidR="00DF3397" w:rsidRPr="00DF3397" w:rsidRDefault="00DF3397" w:rsidP="00DF3397">
            <w:pPr>
              <w:pStyle w:val="ListParagraph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>2.2.6.3.</w:t>
            </w:r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ab/>
              <w:t>Политика управления капиталом (Приложение № 3 к настоящему Протоколу),</w:t>
            </w:r>
          </w:p>
          <w:p w:rsidR="00DF3397" w:rsidRPr="00DF3397" w:rsidRDefault="00DF3397" w:rsidP="00DF3397">
            <w:pPr>
              <w:pStyle w:val="ListParagraph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>2.2.6.4.</w:t>
            </w:r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ab/>
              <w:t xml:space="preserve">Политика организации внутренних процедур оценки достаточности капитала (редакция 3) (Приложение № 4 к настоящему Протоколу) и признать Методику оценки способности нести риск, утвержденную протоколом № 32 очередного заседания Наблюдательного совета от 13.03.2015, не действующей </w:t>
            </w:r>
            <w:proofErr w:type="gramStart"/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>с даты</w:t>
            </w:r>
            <w:proofErr w:type="gramEnd"/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 xml:space="preserve"> настоящего Протокола,</w:t>
            </w:r>
          </w:p>
          <w:p w:rsidR="00DF3397" w:rsidRDefault="00DF3397" w:rsidP="00DF3397">
            <w:pPr>
              <w:pStyle w:val="ListParagraph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>2.2.6.5.</w:t>
            </w:r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ab/>
              <w:t>Методика инвен</w:t>
            </w:r>
            <w:bookmarkStart w:id="0" w:name="_GoBack"/>
            <w:bookmarkEnd w:id="0"/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 xml:space="preserve">таризации рисков (редакция 2) (Приложение № 5 к настоящему Протоколу) и признать Методику инвентаризации рисков, утвержденную протоколом № 22/1 очередного заседания Наблюдательного совета от 29.10.2013, не действующей </w:t>
            </w:r>
            <w:proofErr w:type="gramStart"/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>с даты</w:t>
            </w:r>
            <w:proofErr w:type="gramEnd"/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 xml:space="preserve"> настоящего Протокола;</w:t>
            </w:r>
          </w:p>
          <w:p w:rsidR="00AE6C58" w:rsidRDefault="00AE6C58" w:rsidP="00DF3397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E6C58">
              <w:rPr>
                <w:rFonts w:ascii="Times New Roman" w:hAnsi="Times New Roman" w:cs="Times New Roman"/>
                <w:snapToGrid w:val="0"/>
                <w:color w:val="000000"/>
              </w:rPr>
              <w:t>По подпункту</w:t>
            </w:r>
            <w:r w:rsidR="00DF3397">
              <w:rPr>
                <w:rFonts w:ascii="Times New Roman" w:hAnsi="Times New Roman" w:cs="Times New Roman"/>
                <w:snapToGrid w:val="0"/>
                <w:color w:val="000000"/>
              </w:rPr>
              <w:t xml:space="preserve"> 2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пункта 4</w:t>
            </w:r>
            <w:r w:rsidRPr="00AE6C58">
              <w:rPr>
                <w:rFonts w:ascii="Times New Roman" w:hAnsi="Times New Roman" w:cs="Times New Roman"/>
                <w:snapToGrid w:val="0"/>
                <w:color w:val="000000"/>
              </w:rPr>
              <w:t xml:space="preserve"> повестки дня:</w:t>
            </w:r>
          </w:p>
          <w:p w:rsidR="00046434" w:rsidRPr="00DF3397" w:rsidRDefault="00DF3397" w:rsidP="00DF3397">
            <w:pPr>
              <w:pStyle w:val="ListParagraph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 xml:space="preserve">4.2.2. </w:t>
            </w:r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ab/>
              <w:t xml:space="preserve">Одобрить Регламент разработки, утверждения и корректировки стратегии развития ООО «Фольксваген Банк РУС» (редакция 2) (Приложение № 7 к настоящему Протоколу) и признать Регламент разработки, утверждения и корректировки стратегии развития ООО «Фольксваген Банк РУС», утвержденный Протоколом Правления №11-2016 от 27.04.2016, не действующим </w:t>
            </w:r>
            <w:proofErr w:type="gramStart"/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>с даты</w:t>
            </w:r>
            <w:proofErr w:type="gramEnd"/>
            <w:r w:rsidRPr="00DF3397">
              <w:rPr>
                <w:rFonts w:ascii="Times New Roman" w:hAnsi="Times New Roman" w:cs="Times New Roman"/>
                <w:snapToGrid w:val="0"/>
                <w:color w:val="000000"/>
              </w:rPr>
              <w:t xml:space="preserve"> настоящего Протокола.</w:t>
            </w:r>
          </w:p>
        </w:tc>
      </w:tr>
      <w:tr w:rsidR="00975FE0" w:rsidTr="00F20F7E">
        <w:trPr>
          <w:cantSplit/>
          <w:trHeight w:val="635"/>
        </w:trPr>
        <w:tc>
          <w:tcPr>
            <w:tcW w:w="9781" w:type="dxa"/>
            <w:gridSpan w:val="6"/>
          </w:tcPr>
          <w:p w:rsidR="00975FE0" w:rsidRPr="00975FE0" w:rsidRDefault="00975FE0" w:rsidP="00DF3397">
            <w:pPr>
              <w:pStyle w:val="ListParagraph"/>
              <w:numPr>
                <w:ilvl w:val="1"/>
                <w:numId w:val="1"/>
              </w:numPr>
              <w:spacing w:before="120"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Дата проведения заседания совета директоров (наблюдат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ельного совета) эмитента, на ко</w:t>
            </w: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тором при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няты соответствующие решения: </w:t>
            </w:r>
            <w:r w:rsidR="00DF3397">
              <w:rPr>
                <w:rFonts w:ascii="Times New Roman" w:hAnsi="Times New Roman" w:cs="Times New Roman"/>
                <w:b/>
                <w:snapToGrid w:val="0"/>
                <w:color w:val="000000"/>
              </w:rPr>
              <w:t>15</w:t>
            </w:r>
            <w:r w:rsidRPr="00975FE0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="00DF3397">
              <w:rPr>
                <w:rFonts w:ascii="Times New Roman" w:hAnsi="Times New Roman" w:cs="Times New Roman"/>
                <w:b/>
                <w:snapToGrid w:val="0"/>
                <w:color w:val="000000"/>
              </w:rPr>
              <w:t>ноября</w:t>
            </w:r>
            <w:r w:rsidRPr="00975FE0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2016 года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</w:tc>
      </w:tr>
      <w:tr w:rsidR="00975FE0" w:rsidTr="00F20F7E">
        <w:trPr>
          <w:cantSplit/>
          <w:trHeight w:val="635"/>
        </w:trPr>
        <w:tc>
          <w:tcPr>
            <w:tcW w:w="9781" w:type="dxa"/>
            <w:gridSpan w:val="6"/>
          </w:tcPr>
          <w:p w:rsidR="00975FE0" w:rsidRPr="00975FE0" w:rsidRDefault="00975FE0" w:rsidP="00DF3397">
            <w:pPr>
              <w:pStyle w:val="ListParagraph"/>
              <w:numPr>
                <w:ilvl w:val="1"/>
                <w:numId w:val="1"/>
              </w:numPr>
              <w:spacing w:before="120" w:after="0"/>
              <w:ind w:right="57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Дата составления и номер протокола заседания совета д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иректоров (наблюдательного сове</w:t>
            </w: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та) эмитента, на котором приняты соответствующие решения:</w:t>
            </w:r>
            <w:r w:rsidRPr="00F20F7E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="00046434">
              <w:rPr>
                <w:rFonts w:ascii="Times New Roman" w:hAnsi="Times New Roman" w:cs="Times New Roman"/>
                <w:b/>
                <w:snapToGrid w:val="0"/>
                <w:color w:val="000000"/>
              </w:rPr>
              <w:t>1</w:t>
            </w:r>
            <w:r w:rsidR="00DF3397">
              <w:rPr>
                <w:rFonts w:ascii="Times New Roman" w:hAnsi="Times New Roman" w:cs="Times New Roman"/>
                <w:b/>
                <w:snapToGrid w:val="0"/>
                <w:color w:val="000000"/>
              </w:rPr>
              <w:t>5</w:t>
            </w:r>
            <w:r w:rsidRPr="00F20F7E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="00DF3397">
              <w:rPr>
                <w:rFonts w:ascii="Times New Roman" w:hAnsi="Times New Roman" w:cs="Times New Roman"/>
                <w:b/>
                <w:snapToGrid w:val="0"/>
                <w:color w:val="000000"/>
              </w:rPr>
              <w:t>ноября</w:t>
            </w:r>
            <w:r w:rsidR="0038038F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Pr="00975FE0">
              <w:rPr>
                <w:rFonts w:ascii="Times New Roman" w:hAnsi="Times New Roman" w:cs="Times New Roman"/>
                <w:b/>
                <w:snapToGrid w:val="0"/>
                <w:color w:val="000000"/>
              </w:rPr>
              <w:t>2016 года</w:t>
            </w: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 xml:space="preserve">, Протокол </w:t>
            </w:r>
            <w:r w:rsidR="00AE6C58">
              <w:rPr>
                <w:rFonts w:ascii="Times New Roman" w:hAnsi="Times New Roman" w:cs="Times New Roman"/>
                <w:b/>
                <w:snapToGrid w:val="0"/>
                <w:color w:val="000000"/>
              </w:rPr>
              <w:t>№</w:t>
            </w:r>
            <w:r w:rsidR="00AB3573">
              <w:rPr>
                <w:rFonts w:ascii="Times New Roman" w:hAnsi="Times New Roman" w:cs="Times New Roman"/>
                <w:b/>
                <w:snapToGrid w:val="0"/>
                <w:color w:val="000000"/>
              </w:rPr>
              <w:t>4</w:t>
            </w:r>
            <w:r w:rsidR="00DF3397">
              <w:rPr>
                <w:rFonts w:ascii="Times New Roman" w:hAnsi="Times New Roman" w:cs="Times New Roman"/>
                <w:b/>
                <w:snapToGrid w:val="0"/>
                <w:color w:val="000000"/>
              </w:rPr>
              <w:t>3</w:t>
            </w:r>
            <w:r w:rsidRPr="00975FE0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</w:tc>
      </w:tr>
      <w:tr w:rsidR="00F20F7E" w:rsidTr="00F20F7E">
        <w:trPr>
          <w:cantSplit/>
          <w:trHeight w:val="37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7E" w:rsidRPr="00F20F7E" w:rsidRDefault="00F20F7E" w:rsidP="00F20F7E">
            <w:pPr>
              <w:pStyle w:val="ListParagraph"/>
              <w:spacing w:before="120" w:after="0"/>
              <w:ind w:left="432" w:right="57" w:hanging="432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20F7E">
              <w:rPr>
                <w:rFonts w:ascii="Times New Roman" w:hAnsi="Times New Roman" w:cs="Times New Roman"/>
                <w:snapToGrid w:val="0"/>
                <w:color w:val="000000"/>
              </w:rPr>
              <w:t>3. Подпись</w:t>
            </w:r>
          </w:p>
        </w:tc>
      </w:tr>
      <w:tr w:rsidR="00F20F7E" w:rsidTr="00F2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20F7E" w:rsidRPr="00F20F7E" w:rsidRDefault="00F20F7E" w:rsidP="00F20F7E">
            <w:pPr>
              <w:spacing w:after="0"/>
              <w:rPr>
                <w:rFonts w:ascii="Times New Roman" w:hAnsi="Times New Roman" w:cs="Times New Roman"/>
              </w:rPr>
            </w:pPr>
            <w:r w:rsidRPr="00F20F7E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396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20F7E" w:rsidRPr="00F20F7E" w:rsidRDefault="00F20F7E" w:rsidP="00F20F7E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F20F7E">
              <w:rPr>
                <w:rFonts w:ascii="Times New Roman" w:hAnsi="Times New Roman" w:cs="Times New Roman"/>
              </w:rPr>
              <w:t>Председатель Правления</w:t>
            </w: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vAlign w:val="bottom"/>
          </w:tcPr>
          <w:p w:rsidR="00F20F7E" w:rsidRPr="00F20F7E" w:rsidRDefault="00F20F7E" w:rsidP="00F20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F7E" w:rsidRPr="00F20F7E" w:rsidRDefault="00F20F7E" w:rsidP="00F20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7E" w:rsidRPr="00F20F7E" w:rsidRDefault="00F20F7E" w:rsidP="00F20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F7E" w:rsidRPr="00F20F7E" w:rsidRDefault="00F20F7E" w:rsidP="00F20F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0F7E">
              <w:rPr>
                <w:rFonts w:ascii="Times New Roman" w:hAnsi="Times New Roman" w:cs="Times New Roman"/>
              </w:rPr>
              <w:t>Н.П. Корчагин</w:t>
            </w:r>
          </w:p>
        </w:tc>
      </w:tr>
      <w:tr w:rsidR="00F20F7E" w:rsidRPr="00FA170B" w:rsidTr="00F2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" w:type="dxa"/>
            <w:tcBorders>
              <w:top w:val="nil"/>
              <w:left w:val="single" w:sz="4" w:space="0" w:color="auto"/>
            </w:tcBorders>
            <w:vAlign w:val="bottom"/>
          </w:tcPr>
          <w:p w:rsidR="00F20F7E" w:rsidRPr="00F20F7E" w:rsidRDefault="00F20F7E" w:rsidP="00F20F7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2" w:type="dxa"/>
            <w:tcBorders>
              <w:top w:val="nil"/>
              <w:right w:val="nil"/>
            </w:tcBorders>
            <w:vAlign w:val="bottom"/>
          </w:tcPr>
          <w:p w:rsidR="00F20F7E" w:rsidRPr="00F20F7E" w:rsidRDefault="00F20F7E" w:rsidP="00F20F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0F7E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</w:t>
            </w:r>
            <w:r w:rsidRPr="00F20F7E">
              <w:rPr>
                <w:rFonts w:ascii="Times New Roman" w:hAnsi="Times New Roman" w:cs="Times New Roman"/>
                <w:sz w:val="14"/>
                <w:szCs w:val="14"/>
              </w:rPr>
              <w:br/>
              <w:t>уполномоченного лица эмитента)</w:t>
            </w:r>
          </w:p>
        </w:tc>
        <w:tc>
          <w:tcPr>
            <w:tcW w:w="168" w:type="dxa"/>
            <w:tcBorders>
              <w:left w:val="nil"/>
              <w:right w:val="nil"/>
            </w:tcBorders>
          </w:tcPr>
          <w:p w:rsidR="00F20F7E" w:rsidRPr="00F20F7E" w:rsidRDefault="00F20F7E" w:rsidP="00F20F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7" w:type="dxa"/>
            <w:tcBorders>
              <w:left w:val="nil"/>
              <w:right w:val="nil"/>
            </w:tcBorders>
          </w:tcPr>
          <w:p w:rsidR="00F20F7E" w:rsidRPr="00F20F7E" w:rsidRDefault="00F20F7E" w:rsidP="00F20F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0F7E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F20F7E" w:rsidRPr="00F20F7E" w:rsidRDefault="00F20F7E" w:rsidP="00F20F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F20F7E" w:rsidRPr="00F20F7E" w:rsidRDefault="00F20F7E" w:rsidP="00F20F7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0F7E">
              <w:rPr>
                <w:rFonts w:ascii="Times New Roman" w:hAnsi="Times New Roman" w:cs="Times New Roman"/>
                <w:sz w:val="14"/>
                <w:szCs w:val="14"/>
              </w:rPr>
              <w:t>(И. О. Фамилия)</w:t>
            </w:r>
          </w:p>
        </w:tc>
      </w:tr>
      <w:tr w:rsidR="00F20F7E" w:rsidRPr="00F20F7E" w:rsidTr="00F2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20F7E" w:rsidRPr="00F20F7E" w:rsidRDefault="00F20F7E" w:rsidP="00F20F7E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6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20F7E" w:rsidRPr="00F20F7E" w:rsidRDefault="00F20F7E" w:rsidP="00DF339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«</w:t>
            </w:r>
            <w:r w:rsidR="00046434">
              <w:rPr>
                <w:rFonts w:ascii="Times New Roman" w:hAnsi="Times New Roman" w:cs="Times New Roman"/>
              </w:rPr>
              <w:t>1</w:t>
            </w:r>
            <w:r w:rsidR="00DF339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DF3397">
              <w:rPr>
                <w:rFonts w:ascii="Times New Roman" w:hAnsi="Times New Roman" w:cs="Times New Roman"/>
              </w:rPr>
              <w:t>ноября</w:t>
            </w:r>
            <w:r>
              <w:rPr>
                <w:rFonts w:ascii="Times New Roman" w:hAnsi="Times New Roman" w:cs="Times New Roman"/>
              </w:rPr>
              <w:t xml:space="preserve"> 2016 года</w:t>
            </w:r>
          </w:p>
        </w:tc>
        <w:tc>
          <w:tcPr>
            <w:tcW w:w="168" w:type="dxa"/>
            <w:tcBorders>
              <w:left w:val="nil"/>
              <w:bottom w:val="single" w:sz="4" w:space="0" w:color="auto"/>
              <w:right w:val="nil"/>
            </w:tcBorders>
          </w:tcPr>
          <w:p w:rsidR="00F20F7E" w:rsidRPr="00F20F7E" w:rsidRDefault="00F20F7E" w:rsidP="00F20F7E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left w:val="nil"/>
              <w:bottom w:val="single" w:sz="4" w:space="0" w:color="auto"/>
              <w:right w:val="nil"/>
            </w:tcBorders>
          </w:tcPr>
          <w:p w:rsidR="00F20F7E" w:rsidRPr="00F20F7E" w:rsidRDefault="00F20F7E" w:rsidP="00F20F7E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F7E" w:rsidRPr="00F20F7E" w:rsidRDefault="00F20F7E" w:rsidP="00F20F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F7E" w:rsidRPr="00F20F7E" w:rsidRDefault="00F20F7E" w:rsidP="00F20F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75FE0" w:rsidRPr="00F20F7E" w:rsidRDefault="00975FE0" w:rsidP="00F20F7E">
      <w:pPr>
        <w:spacing w:before="120" w:after="0"/>
        <w:ind w:right="57"/>
        <w:jc w:val="both"/>
        <w:rPr>
          <w:rFonts w:ascii="Times New Roman" w:hAnsi="Times New Roman" w:cs="Times New Roman"/>
          <w:b/>
        </w:rPr>
      </w:pPr>
    </w:p>
    <w:sectPr w:rsidR="00975FE0" w:rsidRPr="00F20F7E" w:rsidSect="0038038F">
      <w:headerReference w:type="default" r:id="rId10"/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AF" w:rsidRDefault="00DC77AF" w:rsidP="00873A44">
      <w:pPr>
        <w:spacing w:after="0" w:line="240" w:lineRule="auto"/>
      </w:pPr>
      <w:r>
        <w:separator/>
      </w:r>
    </w:p>
  </w:endnote>
  <w:endnote w:type="continuationSeparator" w:id="0">
    <w:p w:rsidR="00DC77AF" w:rsidRDefault="00DC77AF" w:rsidP="0087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AF" w:rsidRDefault="00DC77AF" w:rsidP="00873A44">
      <w:pPr>
        <w:spacing w:after="0" w:line="240" w:lineRule="auto"/>
      </w:pPr>
      <w:r>
        <w:separator/>
      </w:r>
    </w:p>
  </w:footnote>
  <w:footnote w:type="continuationSeparator" w:id="0">
    <w:p w:rsidR="00DC77AF" w:rsidRDefault="00DC77AF" w:rsidP="0087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44" w:rsidRDefault="00873A44" w:rsidP="00873A44">
    <w:pPr>
      <w:pStyle w:val="Header"/>
      <w:tabs>
        <w:tab w:val="clear" w:pos="4677"/>
        <w:tab w:val="clear" w:pos="9355"/>
      </w:tabs>
      <w:jc w:val="center"/>
    </w:pPr>
    <w:r>
      <w:rPr>
        <w:noProof/>
      </w:rPr>
      <w:drawing>
        <wp:inline distT="0" distB="0" distL="0" distR="0" wp14:anchorId="4D50BAEE" wp14:editId="2D20158D">
          <wp:extent cx="3133725" cy="485775"/>
          <wp:effectExtent l="0" t="0" r="9525" b="9525"/>
          <wp:docPr id="2" name="Picture 2" descr="русский VW банк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усский VW банк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A44" w:rsidRPr="00567D27" w:rsidRDefault="00873A44" w:rsidP="00873A44">
    <w:pPr>
      <w:pStyle w:val="Header"/>
      <w:jc w:val="center"/>
      <w:rPr>
        <w:rFonts w:ascii="Arial" w:hAnsi="Arial" w:cs="Arial"/>
        <w:caps/>
        <w:color w:val="333333"/>
        <w:sz w:val="20"/>
        <w:szCs w:val="20"/>
      </w:rPr>
    </w:pPr>
  </w:p>
  <w:p w:rsidR="00873A44" w:rsidRPr="001D358F" w:rsidRDefault="00873A44" w:rsidP="00873A44">
    <w:pPr>
      <w:pStyle w:val="Footer"/>
      <w:ind w:right="360"/>
      <w:jc w:val="center"/>
      <w:rPr>
        <w:rFonts w:ascii="Arial" w:hAnsi="Arial" w:cs="Arial"/>
        <w:caps/>
        <w:color w:val="333333"/>
        <w:sz w:val="14"/>
        <w:szCs w:val="14"/>
      </w:rPr>
    </w:pPr>
    <w:r w:rsidRPr="001D358F">
      <w:rPr>
        <w:rFonts w:ascii="Arial" w:hAnsi="Arial" w:cs="Arial"/>
        <w:caps/>
        <w:color w:val="333333"/>
        <w:sz w:val="14"/>
        <w:szCs w:val="14"/>
      </w:rPr>
      <w:t xml:space="preserve">       ИНН 7750005605, ОГРН 1107711000044 </w:t>
    </w:r>
  </w:p>
  <w:p w:rsidR="00873A44" w:rsidRPr="001D358F" w:rsidRDefault="00873A44" w:rsidP="00873A44">
    <w:pPr>
      <w:pStyle w:val="Footer"/>
      <w:ind w:right="360"/>
      <w:jc w:val="center"/>
      <w:rPr>
        <w:rFonts w:ascii="Arial" w:hAnsi="Arial" w:cs="Arial"/>
        <w:caps/>
        <w:color w:val="333333"/>
        <w:sz w:val="14"/>
        <w:szCs w:val="14"/>
      </w:rPr>
    </w:pPr>
    <w:r w:rsidRPr="001D358F">
      <w:rPr>
        <w:rFonts w:ascii="Arial" w:hAnsi="Arial" w:cs="Arial"/>
        <w:caps/>
        <w:color w:val="333333"/>
        <w:sz w:val="14"/>
        <w:szCs w:val="14"/>
      </w:rPr>
      <w:t xml:space="preserve">       Адрес: 117485, Москва, ул. Обручева д.30/1, стр.1  </w:t>
    </w:r>
    <w:r w:rsidRPr="001D358F">
      <w:rPr>
        <w:rFonts w:ascii="Arial" w:hAnsi="Arial" w:cs="Arial"/>
        <w:caps/>
        <w:color w:val="333333"/>
        <w:sz w:val="14"/>
        <w:szCs w:val="14"/>
      </w:rPr>
      <w:br/>
      <w:t xml:space="preserve">      тел.: +7 (495) 775-75-57, факс: +7 (495) 258-81-54   </w:t>
    </w:r>
    <w:hyperlink r:id="rId2" w:history="1">
      <w:r w:rsidRPr="00C8088F">
        <w:rPr>
          <w:rStyle w:val="Hyperlink"/>
          <w:rFonts w:ascii="Arial" w:hAnsi="Arial" w:cs="Arial"/>
          <w:caps/>
          <w:sz w:val="14"/>
          <w:szCs w:val="14"/>
          <w:lang w:val="de-DE"/>
        </w:rPr>
        <w:t>www</w:t>
      </w:r>
      <w:r w:rsidRPr="001D358F">
        <w:rPr>
          <w:rStyle w:val="Hyperlink"/>
          <w:rFonts w:ascii="Arial" w:hAnsi="Arial" w:cs="Arial"/>
          <w:caps/>
          <w:sz w:val="14"/>
          <w:szCs w:val="14"/>
        </w:rPr>
        <w:t>.</w:t>
      </w:r>
      <w:r w:rsidRPr="00C8088F">
        <w:rPr>
          <w:rStyle w:val="Hyperlink"/>
          <w:rFonts w:ascii="Arial" w:hAnsi="Arial" w:cs="Arial"/>
          <w:caps/>
          <w:sz w:val="14"/>
          <w:szCs w:val="14"/>
          <w:lang w:val="de-DE"/>
        </w:rPr>
        <w:t>vwBANK</w:t>
      </w:r>
      <w:r w:rsidRPr="001D358F">
        <w:rPr>
          <w:rStyle w:val="Hyperlink"/>
          <w:rFonts w:ascii="Arial" w:hAnsi="Arial" w:cs="Arial"/>
          <w:caps/>
          <w:sz w:val="14"/>
          <w:szCs w:val="14"/>
        </w:rPr>
        <w:t>.</w:t>
      </w:r>
      <w:r w:rsidRPr="00C8088F">
        <w:rPr>
          <w:rStyle w:val="Hyperlink"/>
          <w:rFonts w:ascii="Arial" w:hAnsi="Arial" w:cs="Arial"/>
          <w:caps/>
          <w:sz w:val="14"/>
          <w:szCs w:val="14"/>
          <w:lang w:val="de-DE"/>
        </w:rPr>
        <w:t>ru</w:t>
      </w:r>
    </w:hyperlink>
  </w:p>
  <w:p w:rsidR="00873A44" w:rsidRDefault="00873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3A5"/>
    <w:multiLevelType w:val="hybridMultilevel"/>
    <w:tmpl w:val="BCC8D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6761"/>
    <w:multiLevelType w:val="hybridMultilevel"/>
    <w:tmpl w:val="21AA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6697"/>
    <w:multiLevelType w:val="hybridMultilevel"/>
    <w:tmpl w:val="E7EA9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55CF"/>
    <w:multiLevelType w:val="multilevel"/>
    <w:tmpl w:val="6CDE1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">
    <w:nsid w:val="50E06D9D"/>
    <w:multiLevelType w:val="hybridMultilevel"/>
    <w:tmpl w:val="1084F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D3B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E0"/>
    <w:rsid w:val="00046434"/>
    <w:rsid w:val="00073C44"/>
    <w:rsid w:val="0010587D"/>
    <w:rsid w:val="00171278"/>
    <w:rsid w:val="002376CA"/>
    <w:rsid w:val="002A3D39"/>
    <w:rsid w:val="0038038F"/>
    <w:rsid w:val="00873A44"/>
    <w:rsid w:val="00892864"/>
    <w:rsid w:val="008F2861"/>
    <w:rsid w:val="00972C55"/>
    <w:rsid w:val="00975FE0"/>
    <w:rsid w:val="009A15E4"/>
    <w:rsid w:val="00AB3573"/>
    <w:rsid w:val="00AE6C58"/>
    <w:rsid w:val="00CC76B0"/>
    <w:rsid w:val="00DC77AF"/>
    <w:rsid w:val="00DF3397"/>
    <w:rsid w:val="00EB7854"/>
    <w:rsid w:val="00F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75F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FE0"/>
    <w:pPr>
      <w:ind w:left="720"/>
      <w:contextualSpacing/>
    </w:pPr>
  </w:style>
  <w:style w:type="paragraph" w:styleId="Header">
    <w:name w:val="header"/>
    <w:basedOn w:val="Normal"/>
    <w:link w:val="HeaderChar"/>
    <w:rsid w:val="00F20F7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F2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87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73A44"/>
  </w:style>
  <w:style w:type="paragraph" w:styleId="BalloonText">
    <w:name w:val="Balloon Text"/>
    <w:basedOn w:val="Normal"/>
    <w:link w:val="BalloonTextChar"/>
    <w:uiPriority w:val="99"/>
    <w:semiHidden/>
    <w:unhideWhenUsed/>
    <w:rsid w:val="0087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75F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FE0"/>
    <w:pPr>
      <w:ind w:left="720"/>
      <w:contextualSpacing/>
    </w:pPr>
  </w:style>
  <w:style w:type="paragraph" w:styleId="Header">
    <w:name w:val="header"/>
    <w:basedOn w:val="Normal"/>
    <w:link w:val="HeaderChar"/>
    <w:rsid w:val="00F20F7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F2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87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73A44"/>
  </w:style>
  <w:style w:type="paragraph" w:styleId="BalloonText">
    <w:name w:val="Balloon Text"/>
    <w:basedOn w:val="Normal"/>
    <w:link w:val="BalloonTextChar"/>
    <w:uiPriority w:val="99"/>
    <w:semiHidden/>
    <w:unhideWhenUsed/>
    <w:rsid w:val="0087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33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wban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wBANK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Financial Services Aktiengesellschaft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Levina, Ekaterina</dc:creator>
  <cp:lastModifiedBy>Levina, Ekaterina</cp:lastModifiedBy>
  <cp:revision>13</cp:revision>
  <dcterms:created xsi:type="dcterms:W3CDTF">2016-07-05T15:57:00Z</dcterms:created>
  <dcterms:modified xsi:type="dcterms:W3CDTF">2016-11-15T11:54:00Z</dcterms:modified>
</cp:coreProperties>
</file>