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410E15" w:rsidRDefault="00EE3582" w:rsidP="00EE3582">
      <w:pPr>
        <w:pStyle w:val="Default"/>
        <w:rPr>
          <w:sz w:val="22"/>
          <w:szCs w:val="22"/>
        </w:rPr>
      </w:pPr>
    </w:p>
    <w:p w:rsidR="00D673BC" w:rsidRPr="00410E15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410E15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p w:rsidR="00EE3582" w:rsidRPr="00410E15" w:rsidRDefault="00EE3582" w:rsidP="00EE358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410E15" w:rsidTr="00EE0474">
        <w:trPr>
          <w:trHeight w:val="397"/>
        </w:trPr>
        <w:tc>
          <w:tcPr>
            <w:tcW w:w="7393" w:type="dxa"/>
            <w:vAlign w:val="center"/>
          </w:tcPr>
          <w:p w:rsidR="00EE3582" w:rsidRPr="00410E15" w:rsidRDefault="00EE3582" w:rsidP="000E3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410E15" w:rsidRDefault="006D3CA8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Рязанцева Ольга Николаевна</w:t>
            </w:r>
          </w:p>
        </w:tc>
      </w:tr>
      <w:tr w:rsidR="00EE3582" w:rsidRPr="00410E15" w:rsidTr="00EE3582">
        <w:trPr>
          <w:trHeight w:val="430"/>
        </w:trPr>
        <w:tc>
          <w:tcPr>
            <w:tcW w:w="7393" w:type="dxa"/>
          </w:tcPr>
          <w:p w:rsidR="00EE3582" w:rsidRPr="00410E15" w:rsidRDefault="00EE3582" w:rsidP="00EE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</w:tcPr>
          <w:p w:rsidR="00E069CF" w:rsidRPr="00380C5D" w:rsidRDefault="00E069CF" w:rsidP="00380C5D">
            <w:pPr>
              <w:jc w:val="center"/>
              <w:rPr>
                <w:rFonts w:ascii="Times New Roman" w:hAnsi="Times New Roman" w:cs="Times New Roman"/>
              </w:rPr>
            </w:pPr>
            <w:r w:rsidRPr="00380C5D">
              <w:rPr>
                <w:rFonts w:ascii="Times New Roman" w:hAnsi="Times New Roman" w:cs="Times New Roman"/>
              </w:rPr>
              <w:t>Заместитель Председателя Правления (основная)</w:t>
            </w:r>
          </w:p>
          <w:p w:rsidR="001D4F72" w:rsidRPr="00410E15" w:rsidRDefault="00FE1A7F" w:rsidP="00EE3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069CF" w:rsidRPr="00380C5D">
              <w:rPr>
                <w:rFonts w:ascii="Times New Roman" w:hAnsi="Times New Roman" w:cs="Times New Roman"/>
              </w:rPr>
              <w:t>лен Правления (в порядке совмещения)</w:t>
            </w:r>
          </w:p>
        </w:tc>
      </w:tr>
    </w:tbl>
    <w:p w:rsidR="00EE3582" w:rsidRPr="00410E15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410E15" w:rsidTr="00EE3582">
        <w:trPr>
          <w:trHeight w:val="457"/>
        </w:trPr>
        <w:tc>
          <w:tcPr>
            <w:tcW w:w="7393" w:type="dxa"/>
          </w:tcPr>
          <w:p w:rsidR="00EE3582" w:rsidRPr="00410E15" w:rsidRDefault="00EE3582" w:rsidP="00EE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Дата согласования Банком России</w:t>
            </w:r>
          </w:p>
        </w:tc>
        <w:tc>
          <w:tcPr>
            <w:tcW w:w="7393" w:type="dxa"/>
          </w:tcPr>
          <w:p w:rsidR="00EE3582" w:rsidRPr="00410E15" w:rsidRDefault="006D3CA8" w:rsidP="00EE3582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bCs/>
              </w:rPr>
              <w:t>11.04.2014</w:t>
            </w:r>
          </w:p>
        </w:tc>
      </w:tr>
      <w:tr w:rsidR="00EE3582" w:rsidRPr="00410E15" w:rsidTr="00EE3582">
        <w:trPr>
          <w:trHeight w:val="420"/>
        </w:trPr>
        <w:tc>
          <w:tcPr>
            <w:tcW w:w="7393" w:type="dxa"/>
          </w:tcPr>
          <w:p w:rsidR="00EE3582" w:rsidRPr="00410E15" w:rsidRDefault="00EE3582" w:rsidP="00EE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  <w:tc>
          <w:tcPr>
            <w:tcW w:w="7393" w:type="dxa"/>
          </w:tcPr>
          <w:p w:rsidR="00EE3582" w:rsidRPr="00410E15" w:rsidRDefault="006D3CA8" w:rsidP="00EE3582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bCs/>
              </w:rPr>
              <w:t>12.05.2014</w:t>
            </w:r>
          </w:p>
        </w:tc>
      </w:tr>
    </w:tbl>
    <w:p w:rsidR="00EE3582" w:rsidRPr="00410E15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410E15" w:rsidTr="00EE3582">
        <w:tc>
          <w:tcPr>
            <w:tcW w:w="7393" w:type="dxa"/>
          </w:tcPr>
          <w:p w:rsidR="00EE3582" w:rsidRPr="00410E15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7393" w:type="dxa"/>
          </w:tcPr>
          <w:p w:rsidR="00EE3582" w:rsidRPr="00410E15" w:rsidRDefault="0074780C" w:rsidP="00EE3582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Высшее</w:t>
            </w:r>
          </w:p>
        </w:tc>
      </w:tr>
      <w:tr w:rsidR="00EE3582" w:rsidRPr="00410E15" w:rsidTr="00EE3582">
        <w:tc>
          <w:tcPr>
            <w:tcW w:w="7393" w:type="dxa"/>
          </w:tcPr>
          <w:p w:rsidR="00EE3582" w:rsidRPr="00410E15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410E15" w:rsidRDefault="006D3CA8" w:rsidP="00EE3582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Ростовский государственный строительный университет</w:t>
            </w:r>
          </w:p>
        </w:tc>
      </w:tr>
      <w:tr w:rsidR="00EE3582" w:rsidRPr="00410E15" w:rsidTr="00EE3582">
        <w:tc>
          <w:tcPr>
            <w:tcW w:w="7393" w:type="dxa"/>
          </w:tcPr>
          <w:p w:rsidR="00EE3582" w:rsidRPr="00410E15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410E15" w:rsidRDefault="006D3CA8" w:rsidP="00EE3582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bCs/>
              </w:rPr>
              <w:t>2002</w:t>
            </w:r>
          </w:p>
        </w:tc>
      </w:tr>
      <w:tr w:rsidR="00EE3582" w:rsidRPr="00410E15" w:rsidTr="00EE3582">
        <w:tc>
          <w:tcPr>
            <w:tcW w:w="7393" w:type="dxa"/>
          </w:tcPr>
          <w:p w:rsidR="00EE3582" w:rsidRPr="00410E15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410E15" w:rsidRDefault="00624F4D" w:rsidP="0062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410E15">
              <w:rPr>
                <w:rFonts w:ascii="Times New Roman" w:hAnsi="Times New Roman" w:cs="Times New Roman"/>
              </w:rPr>
              <w:t>кономи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EE3582" w:rsidRPr="00410E15" w:rsidTr="00EE3582">
        <w:tc>
          <w:tcPr>
            <w:tcW w:w="7393" w:type="dxa"/>
          </w:tcPr>
          <w:p w:rsidR="00EE3582" w:rsidRPr="00410E15" w:rsidRDefault="00624F4D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7393" w:type="dxa"/>
          </w:tcPr>
          <w:p w:rsidR="00EE3582" w:rsidRPr="00410E15" w:rsidRDefault="00624F4D" w:rsidP="00EE3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</w:tbl>
    <w:p w:rsidR="00624F4D" w:rsidRPr="00C60C15" w:rsidRDefault="00624F4D" w:rsidP="00624F4D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624F4D" w:rsidRPr="00C60C15" w:rsidRDefault="00624F4D" w:rsidP="00624F4D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624F4D" w:rsidRPr="00814F0F" w:rsidRDefault="00624F4D" w:rsidP="00624F4D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8"/>
        <w:gridCol w:w="2959"/>
        <w:gridCol w:w="2960"/>
        <w:gridCol w:w="2954"/>
        <w:gridCol w:w="6"/>
        <w:gridCol w:w="2949"/>
      </w:tblGrid>
      <w:tr w:rsidR="005E5006" w:rsidRPr="00410E15" w:rsidTr="00380C5D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CE" w:rsidRPr="00380C5D" w:rsidRDefault="00645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006" w:rsidRPr="006456CE" w:rsidRDefault="005E5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15">
              <w:rPr>
                <w:rFonts w:ascii="Times New Roman" w:hAnsi="Times New Roman" w:cs="Times New Roman"/>
                <w:b/>
              </w:rPr>
              <w:t>Сведения о трудовой деятельности за 5 лет, предшествующих дате назначения (избрания) на занимаемую должность (в том числе о членстве в совете директоров (наблюдательном совете) юридического лица):</w:t>
            </w:r>
          </w:p>
        </w:tc>
      </w:tr>
      <w:tr w:rsidR="005E5006" w:rsidRPr="00410E15" w:rsidTr="00380C5D">
        <w:tc>
          <w:tcPr>
            <w:tcW w:w="2958" w:type="dxa"/>
            <w:tcBorders>
              <w:top w:val="single" w:sz="4" w:space="0" w:color="auto"/>
            </w:tcBorders>
          </w:tcPr>
          <w:p w:rsidR="005E5006" w:rsidRPr="00410E15" w:rsidRDefault="005E5006" w:rsidP="00410E15">
            <w:pPr>
              <w:pStyle w:val="Default"/>
              <w:rPr>
                <w:sz w:val="22"/>
                <w:szCs w:val="22"/>
              </w:rPr>
            </w:pPr>
            <w:r w:rsidRPr="00410E15">
              <w:rPr>
                <w:b/>
                <w:bCs/>
                <w:sz w:val="22"/>
                <w:szCs w:val="22"/>
              </w:rPr>
              <w:t xml:space="preserve">Дата назначения (избрания) на должность 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5E5006" w:rsidRPr="00410E15" w:rsidRDefault="005E5006" w:rsidP="00410E15">
            <w:pPr>
              <w:pStyle w:val="Default"/>
              <w:rPr>
                <w:sz w:val="22"/>
                <w:szCs w:val="22"/>
              </w:rPr>
            </w:pPr>
            <w:r w:rsidRPr="00410E15">
              <w:rPr>
                <w:b/>
                <w:bCs/>
                <w:sz w:val="22"/>
                <w:szCs w:val="22"/>
              </w:rPr>
              <w:t xml:space="preserve">Дата увольнения (освобождения от занимаемой должности)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410E15" w:rsidRDefault="005E5006" w:rsidP="00410E15">
            <w:pPr>
              <w:pStyle w:val="Default"/>
              <w:rPr>
                <w:sz w:val="22"/>
                <w:szCs w:val="22"/>
              </w:rPr>
            </w:pPr>
            <w:r w:rsidRPr="00410E15">
              <w:rPr>
                <w:b/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5E5006" w:rsidRPr="00410E15" w:rsidRDefault="005E5006" w:rsidP="00410E15">
            <w:pPr>
              <w:pStyle w:val="Default"/>
              <w:rPr>
                <w:sz w:val="22"/>
                <w:szCs w:val="22"/>
              </w:rPr>
            </w:pPr>
            <w:r w:rsidRPr="00410E15">
              <w:rPr>
                <w:b/>
                <w:b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5E5006" w:rsidRPr="00410E15" w:rsidRDefault="005E5006" w:rsidP="00410E15">
            <w:pPr>
              <w:pStyle w:val="Default"/>
              <w:rPr>
                <w:sz w:val="22"/>
                <w:szCs w:val="22"/>
              </w:rPr>
            </w:pPr>
            <w:r w:rsidRPr="00410E15">
              <w:rPr>
                <w:b/>
                <w:bCs/>
                <w:sz w:val="22"/>
                <w:szCs w:val="22"/>
              </w:rPr>
              <w:t xml:space="preserve">Описание служебных обязанностей </w:t>
            </w:r>
          </w:p>
        </w:tc>
      </w:tr>
      <w:tr w:rsidR="005E5006" w:rsidRPr="00410E15" w:rsidTr="00380C5D">
        <w:tc>
          <w:tcPr>
            <w:tcW w:w="2958" w:type="dxa"/>
            <w:vAlign w:val="center"/>
          </w:tcPr>
          <w:p w:rsidR="00632C75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12.12.2012</w:t>
            </w:r>
          </w:p>
          <w:p w:rsidR="005E5006" w:rsidRPr="00410E15" w:rsidRDefault="005E5006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632C75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Настоящее время</w:t>
            </w:r>
          </w:p>
          <w:p w:rsidR="005E5006" w:rsidRPr="00410E15" w:rsidRDefault="005E5006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632C75" w:rsidRPr="00410E15" w:rsidRDefault="00632C75" w:rsidP="00380C5D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 xml:space="preserve">Член Правления </w:t>
            </w:r>
            <w:r w:rsidR="00253C4F" w:rsidRPr="00253C4F">
              <w:rPr>
                <w:sz w:val="22"/>
                <w:szCs w:val="22"/>
              </w:rPr>
              <w:t>(по совместительству)</w:t>
            </w:r>
          </w:p>
          <w:p w:rsidR="005E5006" w:rsidRPr="00410E15" w:rsidRDefault="005E5006" w:rsidP="00380C5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E5006" w:rsidRPr="00410E15" w:rsidRDefault="005E5006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5E5006" w:rsidRPr="00410E15" w:rsidRDefault="005E5006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ООО «Фольксваген Банк РУС»</w:t>
            </w:r>
          </w:p>
          <w:p w:rsidR="005E5006" w:rsidRPr="00410E15" w:rsidRDefault="005E5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280D91" w:rsidRPr="00410E15" w:rsidRDefault="00632C75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color w:val="000000"/>
              </w:rPr>
              <w:t>Участие в заседаниях Правления Банка. Контроль за деятельностью подотчетных подразделений Банка</w:t>
            </w:r>
          </w:p>
        </w:tc>
      </w:tr>
      <w:tr w:rsidR="005E5006" w:rsidRPr="00410E15" w:rsidTr="00380C5D">
        <w:trPr>
          <w:trHeight w:val="914"/>
        </w:trPr>
        <w:tc>
          <w:tcPr>
            <w:tcW w:w="2958" w:type="dxa"/>
            <w:vAlign w:val="center"/>
          </w:tcPr>
          <w:p w:rsidR="005E5006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2959" w:type="dxa"/>
            <w:vAlign w:val="center"/>
          </w:tcPr>
          <w:p w:rsidR="005E5006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2960" w:type="dxa"/>
            <w:vAlign w:val="center"/>
          </w:tcPr>
          <w:p w:rsidR="005E5006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color w:val="000000"/>
              </w:rPr>
              <w:t>Заместитель Председателя Правления</w:t>
            </w:r>
          </w:p>
        </w:tc>
        <w:tc>
          <w:tcPr>
            <w:tcW w:w="2954" w:type="dxa"/>
            <w:vAlign w:val="center"/>
          </w:tcPr>
          <w:p w:rsidR="005E5006" w:rsidRPr="00410E15" w:rsidRDefault="005E5006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632C75" w:rsidRPr="00410E15" w:rsidRDefault="00632C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15">
              <w:rPr>
                <w:rFonts w:ascii="Times New Roman" w:hAnsi="Times New Roman" w:cs="Times New Roman"/>
                <w:color w:val="000000"/>
              </w:rPr>
              <w:t>Осуществление контроля за деятельностью Банка</w:t>
            </w:r>
          </w:p>
        </w:tc>
      </w:tr>
      <w:tr w:rsidR="005E5006" w:rsidRPr="00410E15" w:rsidTr="00380C5D">
        <w:trPr>
          <w:trHeight w:val="712"/>
        </w:trPr>
        <w:tc>
          <w:tcPr>
            <w:tcW w:w="2958" w:type="dxa"/>
            <w:vAlign w:val="center"/>
          </w:tcPr>
          <w:p w:rsidR="00632C75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lastRenderedPageBreak/>
              <w:t>15.07.2014</w:t>
            </w:r>
          </w:p>
          <w:p w:rsidR="005E5006" w:rsidRPr="00410E15" w:rsidRDefault="005E5006" w:rsidP="00380C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632C75" w:rsidRPr="00410E15" w:rsidRDefault="00632C7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29.02.2016</w:t>
            </w:r>
          </w:p>
          <w:p w:rsidR="005E5006" w:rsidRPr="00410E15" w:rsidRDefault="005E5006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AE39BB" w:rsidRPr="00380C5D" w:rsidRDefault="00632C75" w:rsidP="00380C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C5D">
              <w:rPr>
                <w:rFonts w:ascii="Times New Roman" w:hAnsi="Times New Roman" w:cs="Times New Roman"/>
                <w:color w:val="000000"/>
              </w:rPr>
              <w:t xml:space="preserve">Руководитель по финансовым вопросам </w:t>
            </w:r>
            <w:r w:rsidR="00AE39BB" w:rsidRPr="00380C5D">
              <w:rPr>
                <w:rFonts w:ascii="Times New Roman" w:hAnsi="Times New Roman" w:cs="Times New Roman"/>
                <w:color w:val="000000"/>
              </w:rPr>
              <w:t>(по совместительству)</w:t>
            </w:r>
          </w:p>
          <w:p w:rsidR="005E5006" w:rsidRPr="00AE39BB" w:rsidRDefault="005E5006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5E5006" w:rsidRPr="00410E15" w:rsidRDefault="00982023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ООО  </w:t>
            </w:r>
            <w:r w:rsidR="00632C75" w:rsidRPr="00410E15">
              <w:rPr>
                <w:rFonts w:ascii="Times New Roman" w:hAnsi="Times New Roman" w:cs="Times New Roman"/>
              </w:rPr>
              <w:t>«МАН Файненшиал Сервисес»</w:t>
            </w:r>
          </w:p>
        </w:tc>
        <w:tc>
          <w:tcPr>
            <w:tcW w:w="2955" w:type="dxa"/>
            <w:gridSpan w:val="2"/>
            <w:vAlign w:val="center"/>
          </w:tcPr>
          <w:p w:rsidR="005E5006" w:rsidRPr="00410E15" w:rsidRDefault="00982023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bCs/>
                <w:sz w:val="22"/>
                <w:szCs w:val="22"/>
              </w:rPr>
              <w:t xml:space="preserve">Организация и контроль работы </w:t>
            </w:r>
            <w:r w:rsidR="00632C75" w:rsidRPr="00410E15">
              <w:rPr>
                <w:bCs/>
                <w:sz w:val="22"/>
                <w:szCs w:val="22"/>
              </w:rPr>
              <w:t>финансовой службы</w:t>
            </w:r>
          </w:p>
        </w:tc>
      </w:tr>
      <w:tr w:rsidR="00982023" w:rsidRPr="00410E15" w:rsidTr="00380C5D">
        <w:tc>
          <w:tcPr>
            <w:tcW w:w="2958" w:type="dxa"/>
            <w:vAlign w:val="center"/>
          </w:tcPr>
          <w:p w:rsidR="009E0802" w:rsidRPr="00410E15" w:rsidRDefault="009E0802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10.05.2016</w:t>
            </w:r>
          </w:p>
          <w:p w:rsidR="00982023" w:rsidRPr="00410E15" w:rsidRDefault="00982023" w:rsidP="00380C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9E0802" w:rsidRPr="00410E15" w:rsidRDefault="009E0802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16.07.2017</w:t>
            </w:r>
          </w:p>
          <w:p w:rsidR="00982023" w:rsidRPr="00410E15" w:rsidRDefault="00982023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982023" w:rsidRPr="00AE39BB" w:rsidRDefault="009E0802" w:rsidP="00380C5D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Руководитель управления стратегического планирования и управления проектами</w:t>
            </w:r>
            <w:r w:rsidR="00AE39BB" w:rsidRPr="00AE39BB">
              <w:rPr>
                <w:sz w:val="22"/>
                <w:szCs w:val="22"/>
              </w:rPr>
              <w:t xml:space="preserve"> </w:t>
            </w:r>
            <w:r w:rsidR="00AE39BB" w:rsidRPr="00410E15">
              <w:rPr>
                <w:sz w:val="22"/>
                <w:szCs w:val="22"/>
              </w:rPr>
              <w:t>(по совместительству)</w:t>
            </w:r>
          </w:p>
        </w:tc>
        <w:tc>
          <w:tcPr>
            <w:tcW w:w="2954" w:type="dxa"/>
            <w:vAlign w:val="center"/>
          </w:tcPr>
          <w:p w:rsidR="00982023" w:rsidRPr="00410E15" w:rsidRDefault="009E0802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982023" w:rsidRPr="00410E15" w:rsidRDefault="00982023">
            <w:pPr>
              <w:pStyle w:val="Default"/>
              <w:jc w:val="center"/>
            </w:pPr>
            <w:r w:rsidRPr="00410E15">
              <w:rPr>
                <w:bCs/>
                <w:sz w:val="22"/>
                <w:szCs w:val="22"/>
              </w:rPr>
              <w:t xml:space="preserve">Организация и контроль работы управления </w:t>
            </w:r>
            <w:r w:rsidR="009E0802" w:rsidRPr="00410E15">
              <w:rPr>
                <w:sz w:val="22"/>
                <w:szCs w:val="22"/>
              </w:rPr>
              <w:t>стратегического планирования и управления проектами</w:t>
            </w:r>
          </w:p>
        </w:tc>
      </w:tr>
      <w:tr w:rsidR="00224519" w:rsidRPr="00410E15" w:rsidTr="00380C5D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2958" w:type="dxa"/>
            <w:vAlign w:val="center"/>
          </w:tcPr>
          <w:p w:rsidR="00224519" w:rsidRPr="00410E15" w:rsidRDefault="00224519" w:rsidP="00380C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17.07.2017</w:t>
            </w:r>
          </w:p>
          <w:p w:rsidR="00224519" w:rsidRPr="00410E15" w:rsidRDefault="00224519" w:rsidP="00380C5D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224519" w:rsidRPr="00410E15" w:rsidRDefault="00224519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2960" w:type="dxa"/>
            <w:vAlign w:val="center"/>
          </w:tcPr>
          <w:p w:rsidR="00224519" w:rsidRPr="00AE39BB" w:rsidRDefault="00224519" w:rsidP="00380C5D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Руководитель Управления кредитных, операционных, рыночных рисков и методологии (по совместительству)</w:t>
            </w:r>
          </w:p>
        </w:tc>
        <w:tc>
          <w:tcPr>
            <w:tcW w:w="2960" w:type="dxa"/>
            <w:gridSpan w:val="2"/>
            <w:vAlign w:val="center"/>
          </w:tcPr>
          <w:p w:rsidR="00224519" w:rsidRPr="00410E15" w:rsidRDefault="00224519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224519" w:rsidRPr="00AE39BB" w:rsidRDefault="00410E15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bCs/>
                <w:sz w:val="22"/>
                <w:szCs w:val="22"/>
              </w:rPr>
              <w:t xml:space="preserve">Организация и контроль работы управления </w:t>
            </w:r>
            <w:r w:rsidRPr="00410E15">
              <w:rPr>
                <w:sz w:val="22"/>
                <w:szCs w:val="22"/>
              </w:rPr>
              <w:t>кредитных, операционных, рыночных рисков и методологии</w:t>
            </w:r>
          </w:p>
        </w:tc>
      </w:tr>
      <w:tr w:rsidR="00224519" w:rsidRPr="00410E15" w:rsidTr="00380C5D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2958" w:type="dxa"/>
            <w:vAlign w:val="center"/>
          </w:tcPr>
          <w:p w:rsidR="00224519" w:rsidRPr="00410E15" w:rsidRDefault="00224519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2959" w:type="dxa"/>
            <w:vAlign w:val="center"/>
          </w:tcPr>
          <w:p w:rsidR="00224519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16.09.2018</w:t>
            </w:r>
          </w:p>
        </w:tc>
        <w:tc>
          <w:tcPr>
            <w:tcW w:w="2960" w:type="dxa"/>
            <w:vAlign w:val="center"/>
          </w:tcPr>
          <w:p w:rsidR="00224519" w:rsidRPr="00410E15" w:rsidRDefault="00224519" w:rsidP="00380C5D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Руководитель Департамента управления рисками, стратегического планирования и закупок (по совместительству)</w:t>
            </w:r>
          </w:p>
          <w:p w:rsidR="00224519" w:rsidRPr="00410E15" w:rsidRDefault="00224519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224519" w:rsidRPr="00410E15" w:rsidRDefault="00224519">
            <w:pPr>
              <w:pStyle w:val="Default"/>
              <w:jc w:val="center"/>
              <w:rPr>
                <w:sz w:val="22"/>
                <w:szCs w:val="22"/>
              </w:rPr>
            </w:pPr>
            <w:r w:rsidRPr="00410E15">
              <w:rPr>
                <w:sz w:val="22"/>
                <w:szCs w:val="22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224519" w:rsidRPr="00410E15" w:rsidRDefault="00410E15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bCs/>
              </w:rPr>
              <w:t xml:space="preserve">Организация и контроль работы </w:t>
            </w:r>
            <w:r w:rsidRPr="00410E15">
              <w:rPr>
                <w:rFonts w:ascii="Times New Roman" w:hAnsi="Times New Roman" w:cs="Times New Roman"/>
              </w:rPr>
              <w:t>Департамента управления рисками, стратегического планирования и закупок</w:t>
            </w:r>
          </w:p>
        </w:tc>
      </w:tr>
      <w:tr w:rsidR="00224519" w:rsidRPr="00410E15" w:rsidTr="00380C5D">
        <w:tblPrEx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2958" w:type="dxa"/>
            <w:vAlign w:val="center"/>
          </w:tcPr>
          <w:p w:rsidR="00224519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2959" w:type="dxa"/>
            <w:vAlign w:val="center"/>
          </w:tcPr>
          <w:p w:rsidR="00224519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2960" w:type="dxa"/>
            <w:vAlign w:val="center"/>
          </w:tcPr>
          <w:p w:rsidR="00224519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Руководитель  Департамента управления рисками, стратегического планирования и финансового контроллинга (по совместительству)</w:t>
            </w:r>
          </w:p>
        </w:tc>
        <w:tc>
          <w:tcPr>
            <w:tcW w:w="2960" w:type="dxa"/>
            <w:gridSpan w:val="2"/>
            <w:vAlign w:val="center"/>
          </w:tcPr>
          <w:p w:rsidR="00224519" w:rsidRPr="00410E15" w:rsidRDefault="00410E15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224519" w:rsidRPr="00410E15" w:rsidRDefault="00410E15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bCs/>
              </w:rPr>
              <w:t xml:space="preserve">Организация и контроль работы </w:t>
            </w:r>
            <w:r w:rsidRPr="00410E15">
              <w:rPr>
                <w:rFonts w:ascii="Times New Roman" w:hAnsi="Times New Roman" w:cs="Times New Roman"/>
              </w:rPr>
              <w:t>Департамента управления рисками, стратегического планирования и финансового контроллинга</w:t>
            </w:r>
          </w:p>
        </w:tc>
      </w:tr>
      <w:tr w:rsidR="00410E15" w:rsidRPr="00410E15" w:rsidTr="00380C5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2958" w:type="dxa"/>
            <w:vAlign w:val="center"/>
          </w:tcPr>
          <w:p w:rsidR="00410E15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959" w:type="dxa"/>
            <w:vAlign w:val="center"/>
          </w:tcPr>
          <w:p w:rsidR="00410E15" w:rsidRPr="002D2302" w:rsidRDefault="00CC66CC" w:rsidP="00380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02.02.2020</w:t>
            </w:r>
            <w:bookmarkStart w:id="0" w:name="_GoBack"/>
            <w:bookmarkEnd w:id="0"/>
          </w:p>
        </w:tc>
        <w:tc>
          <w:tcPr>
            <w:tcW w:w="2960" w:type="dxa"/>
            <w:vAlign w:val="center"/>
          </w:tcPr>
          <w:p w:rsidR="00410E15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Руководитель  Департамента управления рисками  и финансового контроллинга (по совместительству)</w:t>
            </w:r>
          </w:p>
          <w:p w:rsidR="00410E15" w:rsidRPr="00410E15" w:rsidRDefault="00410E15" w:rsidP="0038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410E15" w:rsidRPr="00410E15" w:rsidRDefault="00410E15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410E15" w:rsidRPr="00410E15" w:rsidRDefault="00410E15">
            <w:pPr>
              <w:jc w:val="center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  <w:bCs/>
              </w:rPr>
              <w:t xml:space="preserve">Организация и контроль работы </w:t>
            </w:r>
            <w:r w:rsidRPr="00410E15">
              <w:rPr>
                <w:rFonts w:ascii="Times New Roman" w:hAnsi="Times New Roman" w:cs="Times New Roman"/>
              </w:rPr>
              <w:t>Департамента управления рисками  и финансового контроллинга</w:t>
            </w:r>
          </w:p>
        </w:tc>
      </w:tr>
      <w:tr w:rsidR="002D2302" w:rsidRPr="00410E15" w:rsidTr="00EE0474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2958" w:type="dxa"/>
            <w:vAlign w:val="center"/>
          </w:tcPr>
          <w:p w:rsidR="002D2302" w:rsidRPr="00EE0474" w:rsidRDefault="002D23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.02.2020</w:t>
            </w:r>
          </w:p>
        </w:tc>
        <w:tc>
          <w:tcPr>
            <w:tcW w:w="2959" w:type="dxa"/>
            <w:vAlign w:val="center"/>
          </w:tcPr>
          <w:p w:rsidR="002D2302" w:rsidRPr="00410E15" w:rsidDel="002D2302" w:rsidRDefault="002D2302" w:rsidP="0038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2960" w:type="dxa"/>
            <w:vAlign w:val="center"/>
          </w:tcPr>
          <w:p w:rsidR="002D2302" w:rsidRPr="00410E15" w:rsidRDefault="002D2302" w:rsidP="00380C5D">
            <w:pPr>
              <w:jc w:val="center"/>
              <w:rPr>
                <w:rFonts w:ascii="Times New Roman" w:hAnsi="Times New Roman" w:cs="Times New Roman"/>
              </w:rPr>
            </w:pPr>
            <w:r w:rsidRPr="00EE0474">
              <w:rPr>
                <w:rFonts w:ascii="Times New Roman" w:hAnsi="Times New Roman" w:cs="Times New Roman"/>
              </w:rPr>
              <w:t>Директор по поддержке бизнеса</w:t>
            </w:r>
          </w:p>
        </w:tc>
        <w:tc>
          <w:tcPr>
            <w:tcW w:w="2960" w:type="dxa"/>
            <w:gridSpan w:val="2"/>
            <w:vAlign w:val="center"/>
          </w:tcPr>
          <w:p w:rsidR="002D2302" w:rsidRPr="00410E15" w:rsidRDefault="002D2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«ФВФУ </w:t>
            </w:r>
            <w:proofErr w:type="gramStart"/>
            <w:r>
              <w:rPr>
                <w:rFonts w:ascii="Times New Roman" w:hAnsi="Times New Roman" w:cs="Times New Roman"/>
              </w:rPr>
              <w:t>Рус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2D2302" w:rsidRPr="00826E14" w:rsidRDefault="000E3E16" w:rsidP="00C52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6E14">
              <w:rPr>
                <w:rFonts w:ascii="Times New Roman" w:hAnsi="Times New Roman" w:cs="Times New Roman"/>
                <w:bCs/>
              </w:rPr>
              <w:t xml:space="preserve">Организация работы </w:t>
            </w:r>
            <w:r w:rsidR="00C52822">
              <w:rPr>
                <w:rFonts w:ascii="Times New Roman" w:hAnsi="Times New Roman" w:cs="Times New Roman"/>
                <w:bCs/>
              </w:rPr>
              <w:t>подразделений</w:t>
            </w:r>
            <w:r w:rsidRPr="00826E14">
              <w:rPr>
                <w:rFonts w:ascii="Times New Roman" w:hAnsi="Times New Roman" w:cs="Times New Roman"/>
                <w:bCs/>
              </w:rPr>
              <w:t xml:space="preserve"> в </w:t>
            </w:r>
            <w:r w:rsidR="00C52822">
              <w:rPr>
                <w:rFonts w:ascii="Times New Roman" w:hAnsi="Times New Roman" w:cs="Times New Roman"/>
                <w:bCs/>
              </w:rPr>
              <w:t>области</w:t>
            </w:r>
            <w:r w:rsidRPr="00826E14">
              <w:rPr>
                <w:rFonts w:ascii="Times New Roman" w:hAnsi="Times New Roman" w:cs="Times New Roman"/>
                <w:bCs/>
              </w:rPr>
              <w:t xml:space="preserve"> поддержки бизнеса</w:t>
            </w:r>
          </w:p>
        </w:tc>
      </w:tr>
      <w:tr w:rsidR="000E3E16" w:rsidRPr="00410E15" w:rsidTr="00EE0474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2958" w:type="dxa"/>
            <w:vAlign w:val="center"/>
          </w:tcPr>
          <w:p w:rsidR="000E3E16" w:rsidRDefault="000E3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.02.2020</w:t>
            </w:r>
          </w:p>
        </w:tc>
        <w:tc>
          <w:tcPr>
            <w:tcW w:w="2959" w:type="dxa"/>
            <w:vAlign w:val="center"/>
          </w:tcPr>
          <w:p w:rsidR="000E3E16" w:rsidRDefault="000E3E16" w:rsidP="0038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2960" w:type="dxa"/>
            <w:vAlign w:val="center"/>
          </w:tcPr>
          <w:p w:rsidR="000E3E16" w:rsidRPr="00410E15" w:rsidRDefault="000E3E16" w:rsidP="00380C5D">
            <w:pPr>
              <w:jc w:val="center"/>
              <w:rPr>
                <w:rFonts w:ascii="Times New Roman" w:hAnsi="Times New Roman" w:cs="Times New Roman"/>
              </w:rPr>
            </w:pPr>
            <w:r w:rsidRPr="00B4022D">
              <w:rPr>
                <w:rFonts w:ascii="Times New Roman" w:hAnsi="Times New Roman" w:cs="Times New Roman"/>
              </w:rPr>
              <w:t>Директор по поддержке бизнеса</w:t>
            </w:r>
          </w:p>
        </w:tc>
        <w:tc>
          <w:tcPr>
            <w:tcW w:w="2960" w:type="dxa"/>
            <w:gridSpan w:val="2"/>
            <w:vAlign w:val="center"/>
          </w:tcPr>
          <w:p w:rsidR="000E3E16" w:rsidRPr="00410E15" w:rsidRDefault="000E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«ФВ Груп Финанц» ООО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E3E16" w:rsidRPr="00826E14" w:rsidRDefault="00724382" w:rsidP="00C528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0E3E16" w:rsidRPr="00826E14">
              <w:rPr>
                <w:rFonts w:ascii="Times New Roman" w:hAnsi="Times New Roman" w:cs="Times New Roman"/>
                <w:bCs/>
              </w:rPr>
              <w:t xml:space="preserve">работы </w:t>
            </w:r>
            <w:r w:rsidR="00C52822">
              <w:rPr>
                <w:rFonts w:ascii="Times New Roman" w:hAnsi="Times New Roman" w:cs="Times New Roman"/>
                <w:bCs/>
              </w:rPr>
              <w:t>подразделений</w:t>
            </w:r>
            <w:r w:rsidR="00C52822" w:rsidRPr="00826E14">
              <w:rPr>
                <w:rFonts w:ascii="Times New Roman" w:hAnsi="Times New Roman" w:cs="Times New Roman"/>
                <w:bCs/>
              </w:rPr>
              <w:t xml:space="preserve"> </w:t>
            </w:r>
            <w:r w:rsidR="000E3E16" w:rsidRPr="00826E14">
              <w:rPr>
                <w:rFonts w:ascii="Times New Roman" w:hAnsi="Times New Roman" w:cs="Times New Roman"/>
                <w:bCs/>
              </w:rPr>
              <w:t xml:space="preserve">в </w:t>
            </w:r>
            <w:r w:rsidR="00C52822">
              <w:rPr>
                <w:rFonts w:ascii="Times New Roman" w:hAnsi="Times New Roman" w:cs="Times New Roman"/>
                <w:bCs/>
              </w:rPr>
              <w:t>области</w:t>
            </w:r>
            <w:r w:rsidR="000E3E16" w:rsidRPr="00826E14">
              <w:rPr>
                <w:rFonts w:ascii="Times New Roman" w:hAnsi="Times New Roman" w:cs="Times New Roman"/>
                <w:bCs/>
              </w:rPr>
              <w:t xml:space="preserve"> поддержки бизнеса</w:t>
            </w:r>
          </w:p>
        </w:tc>
      </w:tr>
    </w:tbl>
    <w:p w:rsidR="00411107" w:rsidRPr="00EE3582" w:rsidRDefault="00411107" w:rsidP="00411107"/>
    <w:sectPr w:rsidR="00411107" w:rsidRPr="00EE3582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95371"/>
    <w:rsid w:val="000D0AA3"/>
    <w:rsid w:val="000E3E16"/>
    <w:rsid w:val="001A324B"/>
    <w:rsid w:val="001D4F72"/>
    <w:rsid w:val="00224519"/>
    <w:rsid w:val="00253C4F"/>
    <w:rsid w:val="00280D91"/>
    <w:rsid w:val="002D2302"/>
    <w:rsid w:val="0036684D"/>
    <w:rsid w:val="00380C5D"/>
    <w:rsid w:val="00410E15"/>
    <w:rsid w:val="00411107"/>
    <w:rsid w:val="005E4501"/>
    <w:rsid w:val="005E5006"/>
    <w:rsid w:val="00624F4D"/>
    <w:rsid w:val="00632C75"/>
    <w:rsid w:val="006456CE"/>
    <w:rsid w:val="006D3CA8"/>
    <w:rsid w:val="00724382"/>
    <w:rsid w:val="0074780C"/>
    <w:rsid w:val="007F26D1"/>
    <w:rsid w:val="00826E14"/>
    <w:rsid w:val="008A49B4"/>
    <w:rsid w:val="00982023"/>
    <w:rsid w:val="009E0802"/>
    <w:rsid w:val="00A1580D"/>
    <w:rsid w:val="00AE39BB"/>
    <w:rsid w:val="00B80D9C"/>
    <w:rsid w:val="00C52822"/>
    <w:rsid w:val="00CC66CC"/>
    <w:rsid w:val="00D673BC"/>
    <w:rsid w:val="00DC232D"/>
    <w:rsid w:val="00DF6ACD"/>
    <w:rsid w:val="00E069CF"/>
    <w:rsid w:val="00EA314F"/>
    <w:rsid w:val="00ED319A"/>
    <w:rsid w:val="00EE0474"/>
    <w:rsid w:val="00EE3582"/>
    <w:rsid w:val="00F47C92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0D0AA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D0AA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D0AA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0A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D0A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0D0AA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D0AA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D0AA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0A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D0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AC9B-43EA-4D41-AC79-76ECD30A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Financial Services Aktiengesellschaft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7</cp:revision>
  <cp:lastPrinted>2019-11-06T13:18:00Z</cp:lastPrinted>
  <dcterms:created xsi:type="dcterms:W3CDTF">2020-02-04T15:07:00Z</dcterms:created>
  <dcterms:modified xsi:type="dcterms:W3CDTF">2020-02-05T12:49:00Z</dcterms:modified>
</cp:coreProperties>
</file>